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9" w:type="dxa"/>
        <w:tblLook w:val="04A0" w:firstRow="1" w:lastRow="0" w:firstColumn="1" w:lastColumn="0" w:noHBand="0" w:noVBand="1"/>
      </w:tblPr>
      <w:tblGrid>
        <w:gridCol w:w="1475"/>
        <w:gridCol w:w="450"/>
        <w:gridCol w:w="343"/>
        <w:gridCol w:w="575"/>
        <w:gridCol w:w="711"/>
        <w:gridCol w:w="647"/>
        <w:gridCol w:w="604"/>
        <w:gridCol w:w="222"/>
        <w:gridCol w:w="1352"/>
        <w:gridCol w:w="992"/>
        <w:gridCol w:w="564"/>
        <w:gridCol w:w="996"/>
        <w:gridCol w:w="838"/>
      </w:tblGrid>
      <w:tr w:rsidR="008703C3" w:rsidRPr="008703C3" w:rsidTr="005810FD">
        <w:trPr>
          <w:trHeight w:val="540"/>
        </w:trPr>
        <w:tc>
          <w:tcPr>
            <w:tcW w:w="97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คำแถลงงบประมาณ</w:t>
            </w:r>
          </w:p>
        </w:tc>
      </w:tr>
      <w:tr w:rsidR="008703C3" w:rsidRPr="008703C3" w:rsidTr="005810FD">
        <w:trPr>
          <w:trHeight w:val="360"/>
        </w:trPr>
        <w:tc>
          <w:tcPr>
            <w:tcW w:w="97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ประกอบงบประมาณรายจ่ายประจำปีงบประมาณ พ.ศ.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2564</w:t>
            </w:r>
          </w:p>
        </w:tc>
      </w:tr>
      <w:tr w:rsidR="008703C3" w:rsidRPr="008703C3" w:rsidTr="005810FD">
        <w:trPr>
          <w:trHeight w:val="360"/>
        </w:trPr>
        <w:tc>
          <w:tcPr>
            <w:tcW w:w="97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 </w:t>
            </w:r>
          </w:p>
        </w:tc>
      </w:tr>
      <w:tr w:rsidR="005810FD" w:rsidRPr="008703C3" w:rsidTr="005810FD">
        <w:trPr>
          <w:trHeight w:val="22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3C3" w:rsidRPr="008703C3" w:rsidTr="005810FD">
        <w:trPr>
          <w:trHeight w:val="360"/>
        </w:trPr>
        <w:tc>
          <w:tcPr>
            <w:tcW w:w="97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ท่านประธานสภาฯ</w:t>
            </w:r>
            <w:r w:rsidRPr="008703C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8703C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และสมาชิกสภาองค์การบริหารส่วนตำบลเมืองเกษตร</w:t>
            </w:r>
          </w:p>
        </w:tc>
      </w:tr>
      <w:tr w:rsidR="008703C3" w:rsidRPr="008703C3" w:rsidTr="005810FD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03C3" w:rsidRPr="008703C3" w:rsidTr="005810FD">
        <w:trPr>
          <w:trHeight w:val="360"/>
        </w:trPr>
        <w:tc>
          <w:tcPr>
            <w:tcW w:w="976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27647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          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บัดนี้ถึงเวลาที่คณะผู้บริหารขององค์การบริหารส่วนตำบลเมืองเกษตร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จะได้เสนอร่างข้อบัญญัติ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งบประมาณรายจ่ายประจำปีต่อสภาองค์การบริหารส่วนตำบลเมืองเกษตรอีกครั้งหนึ่ง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ฉะนั้น ในโอกาสนี้ </w:t>
            </w:r>
          </w:p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คณะผู้บริหารองค์การบริหารส่วนตำบลเมืองเกษตรจึงขอชี้แจงให้ท่านประธานและสมาชิกทุกท่านได้ทราบถึง</w:t>
            </w:r>
            <w:proofErr w:type="spellStart"/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สถานะการ</w:t>
            </w:r>
            <w:proofErr w:type="spellEnd"/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คลังตลอดจนหลักการและแนวนโยบายการดำเนินการ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ในปีงบประมาณ พ.ศ.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2564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ดังต่อไปนี้</w:t>
            </w:r>
          </w:p>
        </w:tc>
      </w:tr>
      <w:tr w:rsidR="008703C3" w:rsidRPr="008703C3" w:rsidTr="005810FD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2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1. </w:t>
            </w:r>
            <w:proofErr w:type="spellStart"/>
            <w:r w:rsidRPr="008703C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สถานะการ</w:t>
            </w:r>
            <w:proofErr w:type="spellEnd"/>
            <w:r w:rsidRPr="008703C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คลัง</w:t>
            </w:r>
          </w:p>
        </w:tc>
      </w:tr>
      <w:tr w:rsidR="008703C3" w:rsidRPr="008703C3" w:rsidTr="005810FD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งบประมาณรายจ่ายทั่วไป</w:t>
            </w:r>
          </w:p>
        </w:tc>
      </w:tr>
      <w:tr w:rsidR="008703C3" w:rsidRPr="008703C3" w:rsidTr="005810FD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ในปีงบประมาณ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พ.ศ.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2563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ณ วันที่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31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กรกฎาคม พ.ศ.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2563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องค์กรปกครองส่วนท้องถิ่นมีสถานะการเงิน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ดังนี้</w:t>
            </w:r>
          </w:p>
        </w:tc>
      </w:tr>
      <w:tr w:rsidR="008703C3" w:rsidRPr="008703C3" w:rsidTr="005810FD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1.1.1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เงินฝากธนาคาร จำนวน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18,428,284.55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03C3" w:rsidRPr="008703C3" w:rsidTr="005810FD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1.1.2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เงินสะสม จำนวน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7,722,774.17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03C3" w:rsidRPr="008703C3" w:rsidTr="005810FD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1.1.3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เงินทุนสำรองเงินสะสม จำนวน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6,770,300.38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03C3" w:rsidRPr="008703C3" w:rsidTr="005810FD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1.1.4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รายการที่ได้กันเงินไว้แบบก่อหนี้ผูกพันและยังไม่ได้เบิกจ่าย จำนวน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โครงการ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รวม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03C3" w:rsidRPr="008703C3" w:rsidTr="005810FD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1.1.5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รายการที่ได้กันเงินไว้โดยยังไม่ได้ก่อหนี้ผูกพัน จำนวน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โครงการ รวม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5,396.00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03C3" w:rsidRPr="008703C3" w:rsidTr="005810FD">
        <w:trPr>
          <w:trHeight w:val="36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1.2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เงินกู้คงค้าง จำนวน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03C3" w:rsidRPr="008703C3" w:rsidTr="005810FD">
        <w:trPr>
          <w:trHeight w:val="36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829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2. </w:t>
            </w:r>
            <w:r w:rsidRPr="008703C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การบริหารงบประมาณ ในปีงบประมาณ </w:t>
            </w:r>
            <w:r w:rsidRPr="008703C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2563 </w:t>
            </w:r>
            <w:r w:rsidRPr="008703C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 xml:space="preserve">ณ วันที่ </w:t>
            </w:r>
            <w:r w:rsidRPr="008703C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 xml:space="preserve">31 </w:t>
            </w:r>
            <w:r w:rsidRPr="008703C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  <w:cs/>
              </w:rPr>
              <w:t>กรกฎาคม พ.ศ.</w:t>
            </w:r>
            <w:r w:rsidRPr="008703C3"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  <w:t>2563</w:t>
            </w:r>
          </w:p>
        </w:tc>
      </w:tr>
      <w:tr w:rsidR="008703C3" w:rsidRPr="008703C3" w:rsidTr="005810FD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(1)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รายรับจริง จำนวน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22,349,295.10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5810FD" w:rsidRPr="008703C3" w:rsidTr="005810FD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หมวดภาษีอากร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20,156.00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810FD" w:rsidRPr="008703C3" w:rsidTr="005810FD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หมวดค่าธรรมเนียม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 </w:t>
            </w:r>
            <w:r w:rsidR="005810FD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ค่าปรับ และ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ใบอนุญาต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20,770.00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810FD" w:rsidRPr="008703C3" w:rsidTr="005810FD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หมวดรายได้จากทรัพย์สิน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91,726.65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810FD" w:rsidRPr="008703C3" w:rsidTr="005810FD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หมวดรายได้จากสาธารณูปโภคและการพาณิชย์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82,798.00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810FD" w:rsidRPr="008703C3" w:rsidTr="005810FD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หมวดรายได้เบ็ดเตล็ด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18,180.00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810FD" w:rsidRPr="008703C3" w:rsidTr="005810FD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หมวดรายได้จากทุน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810FD" w:rsidRPr="008703C3" w:rsidTr="005810FD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หมวดภาษีจัดสรร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11,007,746.45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810FD" w:rsidRPr="008703C3" w:rsidTr="005810FD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หมวดเงินอุดหนุนทั่วไป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11,107,918.00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03C3" w:rsidRPr="008703C3" w:rsidTr="005810FD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(2)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เงินอุดหนุนที่รัฐบาลให้โดยระบุวัตถุประสงค์ จำนวน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14,760.00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03C3" w:rsidRPr="008703C3" w:rsidTr="005810FD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(3)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รายจ่ายจริง จำนวน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18,794,660.27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 ประกอบด้วย</w:t>
            </w:r>
          </w:p>
        </w:tc>
      </w:tr>
      <w:tr w:rsidR="005810FD" w:rsidRPr="008703C3" w:rsidTr="005810FD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งบกลาง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6,766,080.00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810FD" w:rsidRPr="008703C3" w:rsidTr="005810FD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7,637,330.00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810FD" w:rsidRPr="008703C3" w:rsidTr="005810FD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2,419,099.84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810FD" w:rsidRPr="008703C3" w:rsidTr="005810FD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1,215,705.00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810FD" w:rsidRPr="008703C3" w:rsidTr="005810FD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งบรายจ่ายอื่น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0.00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810FD" w:rsidRPr="008703C3" w:rsidTr="005810FD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จำนวน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right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>756,445.43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03C3" w:rsidRPr="008703C3" w:rsidTr="005810FD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jc w:val="center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(4)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รายจ่ายที่จ่ายจากเงินอุดหนุนที่รัฐบาลให้โดยระบุวัตถุประสงค์ จำนวน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14,760.00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03C3" w:rsidRPr="008703C3" w:rsidTr="005810FD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(5)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รายจ่ายที่จ่ายจากเงินสะสม จำนวน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1,571,500.00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03C3" w:rsidRPr="008703C3" w:rsidTr="005810FD">
        <w:trPr>
          <w:trHeight w:val="255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(6)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รายจ่ายที่จ่ายจากเงินทุนสำรองเงินสะสม จำนวน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8703C3" w:rsidRPr="008703C3" w:rsidTr="005810FD">
        <w:trPr>
          <w:trHeight w:val="48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(7)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 xml:space="preserve">รายจ่ายที่จ่ายจากเงินกู้ จำนวน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  <w:t xml:space="preserve">0.00 </w:t>
            </w:r>
            <w:r w:rsidRPr="008703C3"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  <w:cs/>
              </w:rPr>
              <w:t>บาท</w:t>
            </w:r>
          </w:p>
        </w:tc>
      </w:tr>
      <w:tr w:rsidR="005810FD" w:rsidRPr="008703C3" w:rsidTr="005810FD">
        <w:trPr>
          <w:trHeight w:val="360"/>
        </w:trPr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H Sarabun New" w:eastAsia="Times New Roman" w:hAnsi="TH Sarabun New" w:cs="TH Sarabun New"/>
                <w:color w:val="000000"/>
                <w:sz w:val="32"/>
                <w:szCs w:val="3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03C3" w:rsidRPr="008703C3" w:rsidRDefault="008703C3" w:rsidP="008703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056B9D" w:rsidRDefault="00056B9D">
      <w:pPr>
        <w:rPr>
          <w:rFonts w:hint="cs"/>
          <w:cs/>
        </w:rPr>
      </w:pPr>
    </w:p>
    <w:sectPr w:rsidR="00056B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3C3"/>
    <w:rsid w:val="00056B9D"/>
    <w:rsid w:val="005810FD"/>
    <w:rsid w:val="00827647"/>
    <w:rsid w:val="0087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810CB9-54C6-4CD4-96FD-DBEA58AC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5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2020-08-27T08:20:00Z</dcterms:created>
  <dcterms:modified xsi:type="dcterms:W3CDTF">2020-08-27T08:23:00Z</dcterms:modified>
</cp:coreProperties>
</file>