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48" w:rsidRDefault="008D2C48" w:rsidP="0050043F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2925C1" w:rsidP="00B67FE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459A416" wp14:editId="1DF8A6BA">
            <wp:simplePos x="0" y="0"/>
            <wp:positionH relativeFrom="column">
              <wp:posOffset>2200275</wp:posOffset>
            </wp:positionH>
            <wp:positionV relativeFrom="paragraph">
              <wp:posOffset>234477</wp:posOffset>
            </wp:positionV>
            <wp:extent cx="1010285" cy="11049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381" w:rsidRPr="0014355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D2C48" w:rsidRDefault="008D2C48" w:rsidP="00B84381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D2C48" w:rsidRDefault="008D2C48" w:rsidP="00B84381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B84381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="0024109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องค์การบริหารส่วนตำบลเมืองเกษตร</w:t>
      </w:r>
    </w:p>
    <w:p w:rsidR="00B84381" w:rsidRPr="0014355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>ประกาศเจตจำนงในการต่อต้านการทุจริตของ</w:t>
      </w:r>
      <w:r w:rsidR="0024109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องค์การบริหารส่วนตำบลเมืองเกษตร</w:t>
      </w:r>
    </w:p>
    <w:p w:rsidR="00B84381" w:rsidRPr="0014355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</w:t>
      </w:r>
    </w:p>
    <w:p w:rsidR="00B84381" w:rsidRPr="00143551" w:rsidRDefault="00B84381" w:rsidP="00B84381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ตามเจตนารมณ์ของรัฐธรรมนูญแห่งราชอาณาจักรไทย  พ.ศ. 25</w:t>
      </w:r>
      <w:r w:rsidR="00C2175F" w:rsidRPr="00143551">
        <w:rPr>
          <w:rFonts w:ascii="TH SarabunIT๙" w:eastAsia="Times New Roman" w:hAnsi="TH SarabunIT๙" w:cs="TH SarabunIT๙"/>
          <w:sz w:val="32"/>
          <w:szCs w:val="32"/>
          <w:cs/>
        </w:rPr>
        <w:t>60 ,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พระราชบัญญัติข้อมูลข่าวสาร พ.ศ. 2540</w:t>
      </w:r>
      <w:r w:rsidR="00C2175F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,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พ.ศ. 2546  ยุทธศาสตร์ชาติว่าด้วยการป้องกันและปราบปรามการทุจริตระยะที่ 3  (พ.ศ. 2560-2564) และนโยบายของรัฐบาล ข้อที่ 10 การส่งเสริมการบริหารราชการแผ่นดินที่มีธรรมาภิ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ทุจริตและประพฤติมิชอบของเจ้าหน้าที่ของรัฐทุกระดับและตอบสนองความต้องการพร้อมอำนวยความสะดวกแก่ประชาชน เพื่อสร้างความเชื่อมั่นในระบบราชการนั้น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7C0D8F" w:rsidRPr="00143551" w:rsidRDefault="00176705" w:rsidP="00176705">
      <w:pPr>
        <w:spacing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คณะรัฐมนตรีได้มีมติเมื่อวันที่ 11 ตุลาคม 2559 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>เห็นชอบยุทธศาสตร์ชาติว่าด้วยการป้องกันและปราบปรา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มการทุจริต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ระยะที่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(พ.ศ.2560-2564) 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>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และแผนปฏิบัติราชการประจำปี ซึ่งยุทธศาสตร์ชาติฯ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กำหนดยุทธศาสตร์ที่ 2 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</w:p>
    <w:p w:rsidR="007C0D8F" w:rsidRPr="00143551" w:rsidRDefault="00176705" w:rsidP="00176705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>เพื่อขับเคลื่อนยุทธศ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าสตร์ชาติฯ ให้เกิดเป็นรูปธรรม </w:t>
      </w:r>
      <w:r w:rsidR="0024109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สดงเจตจำนงในการต่อต้านการทุจริต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A447E" w:rsidRPr="00143551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>กำหนดให้จัดทำแผนปฏิบัติการป้องกันการทุจริตขององค์กรปกครองส่วนท้องถิ่น 4 ปี (พ.ศ.2561 – 2564) ใช้เป็นกรอบแนวทางในการดำเนินการป้องกันและปราบปรามการทุจริตของ</w:t>
      </w:r>
      <w:r w:rsidR="0024109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="007C0D8F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ต่อไป </w:t>
      </w:r>
      <w:r w:rsidR="007C0D8F" w:rsidRPr="00143551">
        <w:rPr>
          <w:rFonts w:ascii="TH SarabunIT๙" w:hAnsi="TH SarabunIT๙" w:cs="TH SarabunIT๙"/>
          <w:sz w:val="32"/>
          <w:szCs w:val="32"/>
          <w:cs/>
        </w:rPr>
        <w:t xml:space="preserve">และเพื่อให้เกิดการบูรณาการความร่วมมือจากทุกภาคส่วนในการต่อต้านการทุจริตทุกรูปแบบอย่างเข้มแข็ง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="007C0D8F" w:rsidRPr="00143551">
        <w:rPr>
          <w:rFonts w:ascii="TH SarabunIT๙" w:hAnsi="TH SarabunIT๙" w:cs="TH SarabunIT๙"/>
          <w:sz w:val="32"/>
          <w:szCs w:val="32"/>
        </w:rPr>
        <w:t xml:space="preserve">: </w:t>
      </w:r>
      <w:r w:rsidR="007C0D8F" w:rsidRPr="00143551">
        <w:rPr>
          <w:rFonts w:ascii="TH SarabunIT๙" w:hAnsi="TH SarabunIT๙" w:cs="TH SarabunIT๙"/>
          <w:sz w:val="32"/>
          <w:szCs w:val="32"/>
          <w:cs/>
        </w:rPr>
        <w:t>ประเทศไทยใสสะอาด  ไทยทั้งชาติต้านทุจริต (</w:t>
      </w:r>
      <w:r w:rsidR="007C0D8F" w:rsidRPr="00143551">
        <w:rPr>
          <w:rFonts w:ascii="TH SarabunIT๙" w:hAnsi="TH SarabunIT๙" w:cs="TH SarabunIT๙"/>
          <w:sz w:val="32"/>
          <w:szCs w:val="32"/>
        </w:rPr>
        <w:t>Zero Tolerance &amp; Clean Thailand</w:t>
      </w:r>
      <w:r w:rsidR="007C0D8F" w:rsidRPr="0014355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C0D8F" w:rsidRPr="00143551">
        <w:rPr>
          <w:rFonts w:ascii="TH SarabunIT๙" w:hAnsi="TH SarabunIT๙" w:cs="TH SarabunIT๙"/>
          <w:sz w:val="32"/>
          <w:szCs w:val="32"/>
        </w:rPr>
        <w:t xml:space="preserve"> </w:t>
      </w:r>
      <w:r w:rsidR="007C0D8F" w:rsidRPr="00143551">
        <w:rPr>
          <w:rFonts w:ascii="TH SarabunIT๙" w:hAnsi="TH SarabunIT๙" w:cs="TH SarabunIT๙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7C0D8F" w:rsidRPr="00143551" w:rsidRDefault="007C0D8F" w:rsidP="007C0D8F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4109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จึงได้ประกาศเจตจำนงในการต่อต้านการทุจริตของ</w:t>
      </w:r>
      <w:r w:rsidR="0024109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เพื่อกำหนดเป็นนโยบายคุณธรรมและความโปร่งใสของ</w:t>
      </w:r>
      <w:r w:rsidR="008504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ให้มีมาตรฐานและยึดถือเป็นแนวทางปฏิบัติภายใน</w:t>
      </w:r>
      <w:r w:rsidR="00241099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</w:p>
    <w:p w:rsidR="007C0D8F" w:rsidRPr="00143551" w:rsidRDefault="007C0D8F" w:rsidP="00B84381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0D8F" w:rsidRPr="00143551" w:rsidRDefault="007C0D8F" w:rsidP="00B84381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0D8F" w:rsidRPr="00143551" w:rsidRDefault="002925C1" w:rsidP="002925C1">
      <w:pPr>
        <w:tabs>
          <w:tab w:val="left" w:pos="1080"/>
        </w:tabs>
        <w:spacing w:before="80"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/1.  นโยบาย</w:t>
      </w:r>
      <w:r w:rsidR="00164B81">
        <w:rPr>
          <w:rFonts w:ascii="TH SarabunIT๙" w:eastAsia="Times New Roman" w:hAnsi="TH SarabunIT๙" w:cs="TH SarabunIT๙"/>
          <w:sz w:val="32"/>
          <w:szCs w:val="32"/>
        </w:rPr>
        <w:t>….</w:t>
      </w:r>
    </w:p>
    <w:p w:rsidR="007C0D8F" w:rsidRPr="00143551" w:rsidRDefault="007C0D8F" w:rsidP="00B84381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0D8F" w:rsidRPr="00143551" w:rsidRDefault="007C0D8F" w:rsidP="00B84381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A447E" w:rsidRPr="00143551" w:rsidRDefault="005A447E" w:rsidP="00B84381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0D8F" w:rsidRPr="00143551" w:rsidRDefault="007C0D8F" w:rsidP="007C0D8F">
      <w:pPr>
        <w:tabs>
          <w:tab w:val="left" w:pos="1080"/>
        </w:tabs>
        <w:spacing w:before="8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-2-</w:t>
      </w:r>
    </w:p>
    <w:p w:rsidR="007C0D8F" w:rsidRPr="00143551" w:rsidRDefault="007C0D8F" w:rsidP="007C0D8F">
      <w:pPr>
        <w:tabs>
          <w:tab w:val="left" w:pos="1080"/>
        </w:tabs>
        <w:spacing w:before="8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B84381">
      <w:pPr>
        <w:numPr>
          <w:ilvl w:val="0"/>
          <w:numId w:val="5"/>
        </w:numPr>
        <w:tabs>
          <w:tab w:val="left" w:pos="1080"/>
        </w:tabs>
        <w:spacing w:before="120" w:after="0" w:line="240" w:lineRule="auto"/>
        <w:ind w:right="-394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นโยบาย</w:t>
      </w:r>
      <w:r w:rsidRPr="001435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4355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นโยบายที่ชัดเจนเกี่ยวกับความโปร่งใส ซื่อสัตย์ สุจริตและตรวจสอบได้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          1)  มีการกำหนดนโยบายด้านความโปร่งใส ซื่อสัตย์สุจริต ชัดเจน และ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ประกาศให้ประชาชนทราบและแจ้งเวียนทุกส่วนราชการทราบ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และถือปฏิบัติ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2)  มีการบริหารงานและปฏิบัติงานตามหลักธรรมาภิบาล ให้บริการ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ตอบสนองความต้องการของประชาชนด้วยความรวดเร็ว ถูกต้อง 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เสมอภาพ โปร่งใส และเป็นธรรม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3)  มีการปลูกฝังค่านิยมและทัศนคติให้บุคลากร มีความรู้ความเข้าใจ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ยึดหลักคุณธรรม จริยธรรม นำหลักปรัชญาของเศรษฐกิจพอเพียง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มาใช้ในการปฏิบัติงานและการดำเนินชีวิต</w:t>
      </w:r>
    </w:p>
    <w:p w:rsidR="00B84381" w:rsidRPr="00143551" w:rsidRDefault="00B84381" w:rsidP="00B84381">
      <w:pPr>
        <w:numPr>
          <w:ilvl w:val="0"/>
          <w:numId w:val="5"/>
        </w:numPr>
        <w:tabs>
          <w:tab w:val="left" w:pos="108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นโยบาย</w:t>
      </w:r>
      <w:r w:rsidRPr="00143551">
        <w:rPr>
          <w:rFonts w:ascii="TH SarabunIT๙" w:eastAsia="Times New Roman" w:hAnsi="TH SarabunIT๙" w:cs="TH SarabunIT๙"/>
          <w:sz w:val="32"/>
          <w:szCs w:val="32"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การเปิดเผยข้อมูลข่าวสาร ตาม พรบ.ข้อมูลข่าวสาร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         1)  มีช่องทางประชาสัมพันธ์ เผยแพร่ข้อมูลข่าวสาร เบาะแสการทุจริต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ของทางราชการอย่างน้อย 3  ช่องทาง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2)  มีคณะทำงานการเปิดเผยข้อมูลข่าวสารขององค์กร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3)  มีการแต่งตั้งคณะทำงานเพื่อจัดทำมาตรฐานความโปร่งใส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4)  มีการแต่งตั้งคณะกรรมการประเมินผลการทำมาตรฐานความโปร่งใส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5)  มีการจัดซื้อ จัดจ้าง ด้วยความโปร่งใสทุกขั้นตอนทั้งภาคเอกชน </w:t>
      </w:r>
    </w:p>
    <w:p w:rsidR="00B84381" w:rsidRPr="00143551" w:rsidRDefault="00B84381" w:rsidP="005A447E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ภาคประชาสังคม และภาคประชาชน </w:t>
      </w:r>
    </w:p>
    <w:p w:rsidR="00B84381" w:rsidRPr="00143551" w:rsidRDefault="00B84381" w:rsidP="00B84381">
      <w:pPr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นโยบาย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การตรวจสอบการทำงานภายในองค์กร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         1)  มีการวางระบบควบคุมภายในองค์กร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2)  มีการวางระบบควบคุมภายในของแต่ละส่วนราชการ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3)  </w:t>
      </w:r>
      <w:r w:rsidRPr="0014355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มีการรายงานการตรวจสอบระบบควบคุมภายในตามระเบียบ</w:t>
      </w:r>
      <w:r w:rsidR="007C0D8F" w:rsidRPr="0014355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ที่กำหนด</w:t>
      </w:r>
    </w:p>
    <w:p w:rsidR="00B84381" w:rsidRPr="00143551" w:rsidRDefault="00B84381" w:rsidP="00B84381">
      <w:pPr>
        <w:numPr>
          <w:ilvl w:val="0"/>
          <w:numId w:val="5"/>
        </w:num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นโยบาย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ระบบการรับเรื่องร้องทุกข์/ร้องเรียน/คำร้องทั่วไป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         1)  มีการมอบหมายงานให้เจ้าหน้าที่ในการรับผิดชอบเรื่องราว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ร้องทุกข์/ร้องเรียน/คำร้องทั่วไป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2)  มีการรายงานการรับเรื่องราวร้องทุกข์/ร้องเรียน/คำร้องทั่วไป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3)  มีคู่มือการรับเรื่องราวร้องทุกข์/ร้องเรียน/คำร้องทั่วไป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4)  มีช่องทางการรับเรื่องราวร้องทุกข์/ร้องเรียน/คำร้องทั่วไป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มากกว่า 2 ช่องทาง</w:t>
      </w:r>
    </w:p>
    <w:p w:rsidR="00B84381" w:rsidRPr="00143551" w:rsidRDefault="00B84381" w:rsidP="00B84381">
      <w:pPr>
        <w:numPr>
          <w:ilvl w:val="0"/>
          <w:numId w:val="5"/>
        </w:numPr>
        <w:tabs>
          <w:tab w:val="left" w:pos="108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นโยบาย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</w:rPr>
        <w:tab/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มีกำหนดมาตรฐานการให้บริการและการกำหนดหน้าที่ความรับผิดชอบ</w:t>
      </w:r>
    </w:p>
    <w:p w:rsidR="00B84381" w:rsidRPr="0014355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ของแต่ละส่วนราชการ</w:t>
      </w:r>
    </w:p>
    <w:p w:rsidR="00D43B07" w:rsidRDefault="00B84381" w:rsidP="005A447E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แนวปฏิบัติ        1)  </w:t>
      </w:r>
      <w:r w:rsidRPr="0014355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มีการมอบหมายงานและความรับผิดชอบของแต่ละส่วนราชการ</w:t>
      </w:r>
      <w:r w:rsidR="005A447E" w:rsidRPr="0014355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อ</w:t>
      </w:r>
      <w:r w:rsidRPr="0014355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ย่าง</w:t>
      </w:r>
    </w:p>
    <w:p w:rsidR="00B84381" w:rsidRPr="00143551" w:rsidRDefault="00D43B07" w:rsidP="005A447E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  <w:t xml:space="preserve">     </w:t>
      </w:r>
      <w:r w:rsidR="00B84381" w:rsidRPr="0014355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ชัดเจน</w:t>
      </w:r>
    </w:p>
    <w:p w:rsidR="00B84381" w:rsidRPr="00164B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164B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4B81">
        <w:rPr>
          <w:rFonts w:ascii="TH SarabunIT๙" w:eastAsia="Times New Roman" w:hAnsi="TH SarabunIT๙" w:cs="TH SarabunIT๙"/>
          <w:sz w:val="32"/>
          <w:szCs w:val="32"/>
          <w:cs/>
        </w:rPr>
        <w:tab/>
        <w:t>2)  มีการลดกระบวนการและขั้นตอนการให้บริการประชาชน</w:t>
      </w:r>
    </w:p>
    <w:p w:rsidR="00164B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164B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4B81">
        <w:rPr>
          <w:rFonts w:ascii="TH SarabunIT๙" w:eastAsia="Times New Roman" w:hAnsi="TH SarabunIT๙" w:cs="TH SarabunIT๙"/>
          <w:sz w:val="32"/>
          <w:szCs w:val="32"/>
          <w:cs/>
        </w:rPr>
        <w:tab/>
        <w:t>3)  มีการจัดทำคู่มือมาตรฐานการให้บริการประชาชนและ</w:t>
      </w:r>
      <w:r w:rsidR="007C0D8F" w:rsidRPr="00164B81">
        <w:rPr>
          <w:rFonts w:ascii="TH SarabunIT๙" w:eastAsia="Times New Roman" w:hAnsi="TH SarabunIT๙" w:cs="TH SarabunIT๙"/>
          <w:sz w:val="32"/>
          <w:szCs w:val="32"/>
          <w:cs/>
        </w:rPr>
        <w:t>ป</w:t>
      </w:r>
      <w:r w:rsidRPr="00164B81">
        <w:rPr>
          <w:rFonts w:ascii="TH SarabunIT๙" w:eastAsia="Times New Roman" w:hAnsi="TH SarabunIT๙" w:cs="TH SarabunIT๙"/>
          <w:sz w:val="32"/>
          <w:szCs w:val="32"/>
          <w:cs/>
        </w:rPr>
        <w:t>ระกาศให้</w:t>
      </w:r>
    </w:p>
    <w:p w:rsidR="00B84381" w:rsidRPr="00164B81" w:rsidRDefault="00164B81" w:rsidP="00164B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="00B84381" w:rsidRPr="00164B81">
        <w:rPr>
          <w:rFonts w:ascii="TH SarabunIT๙" w:eastAsia="Times New Roman" w:hAnsi="TH SarabunIT๙" w:cs="TH SarabunIT๙"/>
          <w:sz w:val="32"/>
          <w:szCs w:val="32"/>
          <w:cs/>
        </w:rPr>
        <w:t>ประชาชน</w:t>
      </w:r>
      <w:r w:rsidR="005A447E" w:rsidRPr="00164B81">
        <w:rPr>
          <w:rFonts w:ascii="TH SarabunIT๙" w:eastAsia="Times New Roman" w:hAnsi="TH SarabunIT๙" w:cs="TH SarabunIT๙"/>
          <w:sz w:val="32"/>
          <w:szCs w:val="32"/>
          <w:cs/>
        </w:rPr>
        <w:t>ทราบ</w:t>
      </w:r>
    </w:p>
    <w:p w:rsidR="00D43B07" w:rsidRDefault="00D43B07" w:rsidP="00D43B07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14"/>
          <w:sz w:val="32"/>
          <w:szCs w:val="32"/>
        </w:rPr>
      </w:pPr>
    </w:p>
    <w:p w:rsidR="00D43B07" w:rsidRPr="00164B81" w:rsidRDefault="00D43B07" w:rsidP="00D43B07">
      <w:pPr>
        <w:tabs>
          <w:tab w:val="left" w:pos="1080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4B81">
        <w:rPr>
          <w:rFonts w:ascii="TH SarabunIT๙" w:eastAsia="Times New Roman" w:hAnsi="TH SarabunIT๙" w:cs="TH SarabunIT๙" w:hint="cs"/>
          <w:sz w:val="32"/>
          <w:szCs w:val="32"/>
          <w:cs/>
        </w:rPr>
        <w:t>/จึงประกาศ...</w:t>
      </w:r>
    </w:p>
    <w:p w:rsidR="00D43B07" w:rsidRDefault="00D43B07" w:rsidP="00D43B07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14"/>
          <w:sz w:val="32"/>
          <w:szCs w:val="32"/>
        </w:rPr>
      </w:pPr>
    </w:p>
    <w:p w:rsidR="00D43B07" w:rsidRDefault="00D43B07" w:rsidP="00D43B07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14"/>
          <w:sz w:val="32"/>
          <w:szCs w:val="32"/>
        </w:rPr>
      </w:pPr>
    </w:p>
    <w:p w:rsidR="00D43B07" w:rsidRDefault="00D43B07" w:rsidP="00D43B07">
      <w:pPr>
        <w:tabs>
          <w:tab w:val="left" w:pos="1080"/>
        </w:tabs>
        <w:spacing w:after="0" w:line="240" w:lineRule="auto"/>
        <w:jc w:val="center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lastRenderedPageBreak/>
        <w:t>-</w:t>
      </w:r>
      <w:r w:rsidR="003D30F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-</w:t>
      </w:r>
    </w:p>
    <w:p w:rsidR="00D43B07" w:rsidRDefault="00D43B07" w:rsidP="00D43B07">
      <w:pPr>
        <w:tabs>
          <w:tab w:val="left" w:pos="1080"/>
        </w:tabs>
        <w:spacing w:after="0" w:line="240" w:lineRule="auto"/>
        <w:jc w:val="center"/>
        <w:rPr>
          <w:rFonts w:ascii="TH SarabunIT๙" w:eastAsia="Times New Roman" w:hAnsi="TH SarabunIT๙" w:cs="TH SarabunIT๙"/>
          <w:spacing w:val="-14"/>
          <w:sz w:val="32"/>
          <w:szCs w:val="32"/>
        </w:rPr>
      </w:pPr>
    </w:p>
    <w:p w:rsidR="00D43B07" w:rsidRPr="00143551" w:rsidRDefault="00D43B07" w:rsidP="00D43B07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14"/>
          <w:sz w:val="32"/>
          <w:szCs w:val="32"/>
        </w:rPr>
      </w:pPr>
    </w:p>
    <w:p w:rsidR="00B84381" w:rsidRPr="00143551" w:rsidRDefault="00B84381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B84381" w:rsidRPr="00143551" w:rsidRDefault="00E12589" w:rsidP="00E12589">
      <w:pPr>
        <w:tabs>
          <w:tab w:val="left" w:pos="1080"/>
        </w:tabs>
        <w:spacing w:before="120"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84381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 ณ  วันที่  </w:t>
      </w:r>
      <w:r w:rsidR="00780DC8">
        <w:rPr>
          <w:rFonts w:ascii="TH SarabunIT๙" w:eastAsia="Times New Roman" w:hAnsi="TH SarabunIT๙" w:cs="TH SarabunIT๙" w:hint="cs"/>
          <w:sz w:val="32"/>
          <w:szCs w:val="32"/>
          <w:cs/>
        </w:rPr>
        <w:t>27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4381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93B3A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="00C2175F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93B3A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 256</w:t>
      </w:r>
      <w:r w:rsidR="00993B3A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:rsidR="00B8438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780DC8" w:rsidP="00780DC8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 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เกี้ยวกลาง</w:t>
      </w:r>
    </w:p>
    <w:p w:rsidR="00B84381" w:rsidRPr="00143551" w:rsidRDefault="00B84381" w:rsidP="00B84381">
      <w:pPr>
        <w:spacing w:after="0" w:line="240" w:lineRule="auto"/>
        <w:ind w:right="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5A447E" w:rsidRPr="00143551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 w:rsidR="00D43B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 </w:t>
      </w:r>
      <w:r w:rsidR="005A447E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D43B07">
        <w:rPr>
          <w:rFonts w:ascii="TH SarabunIT๙" w:eastAsia="Times New Roman" w:hAnsi="TH SarabunIT๙" w:cs="TH SarabunIT๙" w:hint="cs"/>
          <w:sz w:val="32"/>
          <w:szCs w:val="32"/>
          <w:cs/>
        </w:rPr>
        <w:t>เกี้ยวกลาง</w:t>
      </w:r>
      <w:r w:rsidRPr="0014355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B84381" w:rsidRPr="00143551" w:rsidRDefault="00D43B07" w:rsidP="00D43B0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</w:t>
      </w:r>
      <w:r w:rsidR="005A447E" w:rsidRPr="0014355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นายกองค์การบริหารส่วนตำบลเมืองเกษตร</w:t>
      </w:r>
    </w:p>
    <w:p w:rsidR="00B8438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43B07" w:rsidRDefault="00D43B07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C3BB6" w:rsidRDefault="005C3BB6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D43B07" w:rsidRDefault="00D43B07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43B07" w:rsidRDefault="00D43B07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43B07" w:rsidRPr="00143551" w:rsidRDefault="00D43B07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14355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922038" w:rsidRPr="00143551" w:rsidRDefault="00922038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922038" w:rsidRPr="00143551" w:rsidRDefault="00922038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850431" w:rsidRPr="00143551" w:rsidRDefault="00850431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</w:p>
    <w:p w:rsidR="00E400D6" w:rsidRPr="00143551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850431" w:rsidRPr="00143551" w:rsidRDefault="00850431" w:rsidP="00425F70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IT๙" w:hAnsi="TH SarabunIT๙" w:cs="TH SarabunIT๙"/>
          <w:sz w:val="56"/>
          <w:szCs w:val="56"/>
        </w:rPr>
      </w:pPr>
    </w:p>
    <w:sectPr w:rsidR="00850431" w:rsidRPr="00143551" w:rsidSect="008365F2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9C" w:rsidRDefault="00DA729C" w:rsidP="00722F43">
      <w:pPr>
        <w:spacing w:after="0" w:line="240" w:lineRule="auto"/>
      </w:pPr>
      <w:r>
        <w:separator/>
      </w:r>
    </w:p>
  </w:endnote>
  <w:endnote w:type="continuationSeparator" w:id="0">
    <w:p w:rsidR="00DA729C" w:rsidRDefault="00DA729C" w:rsidP="007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9C" w:rsidRDefault="00DA729C" w:rsidP="00722F43">
      <w:pPr>
        <w:spacing w:after="0" w:line="240" w:lineRule="auto"/>
      </w:pPr>
      <w:r>
        <w:separator/>
      </w:r>
    </w:p>
  </w:footnote>
  <w:footnote w:type="continuationSeparator" w:id="0">
    <w:p w:rsidR="00DA729C" w:rsidRDefault="00DA729C" w:rsidP="0072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FF1576"/>
    <w:multiLevelType w:val="hybridMultilevel"/>
    <w:tmpl w:val="F8EE5428"/>
    <w:lvl w:ilvl="0" w:tplc="09008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536AE8"/>
    <w:multiLevelType w:val="multilevel"/>
    <w:tmpl w:val="0A80369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08680B"/>
    <w:multiLevelType w:val="hybridMultilevel"/>
    <w:tmpl w:val="36F81F88"/>
    <w:lvl w:ilvl="0" w:tplc="F1E6A00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E0E729D"/>
    <w:multiLevelType w:val="hybridMultilevel"/>
    <w:tmpl w:val="30FE0366"/>
    <w:lvl w:ilvl="0" w:tplc="1C100B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363701"/>
    <w:multiLevelType w:val="hybridMultilevel"/>
    <w:tmpl w:val="27C2B71A"/>
    <w:lvl w:ilvl="0" w:tplc="D1D46D78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D7"/>
    <w:rsid w:val="00001BF2"/>
    <w:rsid w:val="00003E10"/>
    <w:rsid w:val="00006615"/>
    <w:rsid w:val="0000780C"/>
    <w:rsid w:val="00020001"/>
    <w:rsid w:val="000367C9"/>
    <w:rsid w:val="00046F2E"/>
    <w:rsid w:val="00062197"/>
    <w:rsid w:val="00071666"/>
    <w:rsid w:val="00073DBD"/>
    <w:rsid w:val="000A5085"/>
    <w:rsid w:val="000C0A6E"/>
    <w:rsid w:val="000D093A"/>
    <w:rsid w:val="000E4D99"/>
    <w:rsid w:val="001075BF"/>
    <w:rsid w:val="00112856"/>
    <w:rsid w:val="00117E16"/>
    <w:rsid w:val="00131DB3"/>
    <w:rsid w:val="0013707F"/>
    <w:rsid w:val="001410EE"/>
    <w:rsid w:val="00143551"/>
    <w:rsid w:val="00153AA7"/>
    <w:rsid w:val="0016317A"/>
    <w:rsid w:val="00164B81"/>
    <w:rsid w:val="00167B29"/>
    <w:rsid w:val="00170EB2"/>
    <w:rsid w:val="001760C0"/>
    <w:rsid w:val="00176705"/>
    <w:rsid w:val="00176CEA"/>
    <w:rsid w:val="00181FCF"/>
    <w:rsid w:val="00186065"/>
    <w:rsid w:val="001960D3"/>
    <w:rsid w:val="001A1FA6"/>
    <w:rsid w:val="001A4EDB"/>
    <w:rsid w:val="001B218F"/>
    <w:rsid w:val="001B38D1"/>
    <w:rsid w:val="001B47A2"/>
    <w:rsid w:val="001C0A97"/>
    <w:rsid w:val="001C39B8"/>
    <w:rsid w:val="001C4444"/>
    <w:rsid w:val="001D0C77"/>
    <w:rsid w:val="001D6204"/>
    <w:rsid w:val="001E3254"/>
    <w:rsid w:val="00200364"/>
    <w:rsid w:val="00204EC0"/>
    <w:rsid w:val="0022033A"/>
    <w:rsid w:val="00221E8F"/>
    <w:rsid w:val="00227C7B"/>
    <w:rsid w:val="002340DB"/>
    <w:rsid w:val="00241099"/>
    <w:rsid w:val="00241A66"/>
    <w:rsid w:val="00254D32"/>
    <w:rsid w:val="00272C7F"/>
    <w:rsid w:val="00280176"/>
    <w:rsid w:val="00283BBD"/>
    <w:rsid w:val="002925C1"/>
    <w:rsid w:val="002A1004"/>
    <w:rsid w:val="002A66CE"/>
    <w:rsid w:val="002B171E"/>
    <w:rsid w:val="002B685F"/>
    <w:rsid w:val="002D3E93"/>
    <w:rsid w:val="002F50A8"/>
    <w:rsid w:val="003038A8"/>
    <w:rsid w:val="003145B0"/>
    <w:rsid w:val="00321A23"/>
    <w:rsid w:val="003323AF"/>
    <w:rsid w:val="00332849"/>
    <w:rsid w:val="00393B71"/>
    <w:rsid w:val="00396497"/>
    <w:rsid w:val="003A2738"/>
    <w:rsid w:val="003B062D"/>
    <w:rsid w:val="003C0D40"/>
    <w:rsid w:val="003D30FE"/>
    <w:rsid w:val="003D640A"/>
    <w:rsid w:val="003E42D6"/>
    <w:rsid w:val="0041312C"/>
    <w:rsid w:val="0042013B"/>
    <w:rsid w:val="00425F70"/>
    <w:rsid w:val="00434873"/>
    <w:rsid w:val="004465A5"/>
    <w:rsid w:val="00452D8F"/>
    <w:rsid w:val="0045537C"/>
    <w:rsid w:val="00462CFC"/>
    <w:rsid w:val="004650BF"/>
    <w:rsid w:val="00465812"/>
    <w:rsid w:val="00467F18"/>
    <w:rsid w:val="004768A9"/>
    <w:rsid w:val="00476AC4"/>
    <w:rsid w:val="00480C0E"/>
    <w:rsid w:val="0048437C"/>
    <w:rsid w:val="004879ED"/>
    <w:rsid w:val="004925DE"/>
    <w:rsid w:val="00497DD6"/>
    <w:rsid w:val="004B2277"/>
    <w:rsid w:val="004C647E"/>
    <w:rsid w:val="004D7308"/>
    <w:rsid w:val="0050043F"/>
    <w:rsid w:val="0050279B"/>
    <w:rsid w:val="0053565F"/>
    <w:rsid w:val="005377AD"/>
    <w:rsid w:val="00582A91"/>
    <w:rsid w:val="005903AD"/>
    <w:rsid w:val="0059068B"/>
    <w:rsid w:val="005A447E"/>
    <w:rsid w:val="005A66AA"/>
    <w:rsid w:val="005B16B6"/>
    <w:rsid w:val="005B28C0"/>
    <w:rsid w:val="005C3BB6"/>
    <w:rsid w:val="005C6CBD"/>
    <w:rsid w:val="005D544F"/>
    <w:rsid w:val="005D7376"/>
    <w:rsid w:val="00600EDF"/>
    <w:rsid w:val="0060170C"/>
    <w:rsid w:val="00602F13"/>
    <w:rsid w:val="006072C6"/>
    <w:rsid w:val="006135C2"/>
    <w:rsid w:val="00613E29"/>
    <w:rsid w:val="00617715"/>
    <w:rsid w:val="0062133D"/>
    <w:rsid w:val="00625F63"/>
    <w:rsid w:val="006261FD"/>
    <w:rsid w:val="00626D2B"/>
    <w:rsid w:val="00633BC8"/>
    <w:rsid w:val="00633E7A"/>
    <w:rsid w:val="0064108B"/>
    <w:rsid w:val="006469DA"/>
    <w:rsid w:val="00652175"/>
    <w:rsid w:val="00656542"/>
    <w:rsid w:val="0066229D"/>
    <w:rsid w:val="00666BFA"/>
    <w:rsid w:val="0066786B"/>
    <w:rsid w:val="00672F11"/>
    <w:rsid w:val="006756B6"/>
    <w:rsid w:val="006766E6"/>
    <w:rsid w:val="006837E4"/>
    <w:rsid w:val="00687D74"/>
    <w:rsid w:val="006A39F2"/>
    <w:rsid w:val="006A5A7F"/>
    <w:rsid w:val="006B795C"/>
    <w:rsid w:val="006C4348"/>
    <w:rsid w:val="006F0D37"/>
    <w:rsid w:val="006F3B7F"/>
    <w:rsid w:val="006F48FE"/>
    <w:rsid w:val="006F6DCC"/>
    <w:rsid w:val="00722F43"/>
    <w:rsid w:val="00726E34"/>
    <w:rsid w:val="0074152E"/>
    <w:rsid w:val="00742736"/>
    <w:rsid w:val="00761815"/>
    <w:rsid w:val="00770D1E"/>
    <w:rsid w:val="00780DC8"/>
    <w:rsid w:val="00787DC8"/>
    <w:rsid w:val="00792CA8"/>
    <w:rsid w:val="007B1340"/>
    <w:rsid w:val="007B2D4B"/>
    <w:rsid w:val="007C0D8F"/>
    <w:rsid w:val="007D2A1A"/>
    <w:rsid w:val="007E4A6B"/>
    <w:rsid w:val="007F0985"/>
    <w:rsid w:val="007F1330"/>
    <w:rsid w:val="00801071"/>
    <w:rsid w:val="008012B4"/>
    <w:rsid w:val="00802B25"/>
    <w:rsid w:val="008072E0"/>
    <w:rsid w:val="00812500"/>
    <w:rsid w:val="008201E0"/>
    <w:rsid w:val="00825E35"/>
    <w:rsid w:val="0082790A"/>
    <w:rsid w:val="008334E0"/>
    <w:rsid w:val="008365F2"/>
    <w:rsid w:val="00842A2A"/>
    <w:rsid w:val="00850431"/>
    <w:rsid w:val="00856EF1"/>
    <w:rsid w:val="00865B36"/>
    <w:rsid w:val="008721BB"/>
    <w:rsid w:val="00875623"/>
    <w:rsid w:val="00876415"/>
    <w:rsid w:val="00886EC9"/>
    <w:rsid w:val="008969FA"/>
    <w:rsid w:val="008C4180"/>
    <w:rsid w:val="008D2C48"/>
    <w:rsid w:val="008D3EAB"/>
    <w:rsid w:val="008F2D5B"/>
    <w:rsid w:val="008F6441"/>
    <w:rsid w:val="00907210"/>
    <w:rsid w:val="00922038"/>
    <w:rsid w:val="009361E6"/>
    <w:rsid w:val="00947C8D"/>
    <w:rsid w:val="0095411D"/>
    <w:rsid w:val="00971177"/>
    <w:rsid w:val="009767ED"/>
    <w:rsid w:val="009769AB"/>
    <w:rsid w:val="00977E14"/>
    <w:rsid w:val="00991033"/>
    <w:rsid w:val="009911C6"/>
    <w:rsid w:val="009915B6"/>
    <w:rsid w:val="00993B3A"/>
    <w:rsid w:val="009C1702"/>
    <w:rsid w:val="009C1CB4"/>
    <w:rsid w:val="009D3E1F"/>
    <w:rsid w:val="009E15F0"/>
    <w:rsid w:val="009E1FC7"/>
    <w:rsid w:val="009E23A1"/>
    <w:rsid w:val="009E44B5"/>
    <w:rsid w:val="009F16A3"/>
    <w:rsid w:val="009F29EC"/>
    <w:rsid w:val="009F2BD8"/>
    <w:rsid w:val="009F2D36"/>
    <w:rsid w:val="00A03C73"/>
    <w:rsid w:val="00A13436"/>
    <w:rsid w:val="00A40809"/>
    <w:rsid w:val="00A45D05"/>
    <w:rsid w:val="00A60B8B"/>
    <w:rsid w:val="00A667D1"/>
    <w:rsid w:val="00A70A37"/>
    <w:rsid w:val="00A7106B"/>
    <w:rsid w:val="00A7285D"/>
    <w:rsid w:val="00A8293E"/>
    <w:rsid w:val="00A943BC"/>
    <w:rsid w:val="00A9609F"/>
    <w:rsid w:val="00A9715D"/>
    <w:rsid w:val="00AC0139"/>
    <w:rsid w:val="00AC7532"/>
    <w:rsid w:val="00AD4A1F"/>
    <w:rsid w:val="00AD5D0B"/>
    <w:rsid w:val="00AE1AEA"/>
    <w:rsid w:val="00B106C0"/>
    <w:rsid w:val="00B4536F"/>
    <w:rsid w:val="00B4663E"/>
    <w:rsid w:val="00B646E3"/>
    <w:rsid w:val="00B67454"/>
    <w:rsid w:val="00B67FE8"/>
    <w:rsid w:val="00B71218"/>
    <w:rsid w:val="00B758A3"/>
    <w:rsid w:val="00B813F9"/>
    <w:rsid w:val="00B82CBD"/>
    <w:rsid w:val="00B84381"/>
    <w:rsid w:val="00B860D7"/>
    <w:rsid w:val="00B96B7F"/>
    <w:rsid w:val="00BB2DE3"/>
    <w:rsid w:val="00BC2907"/>
    <w:rsid w:val="00BD3931"/>
    <w:rsid w:val="00BD4154"/>
    <w:rsid w:val="00BE1868"/>
    <w:rsid w:val="00BE2E34"/>
    <w:rsid w:val="00BE583E"/>
    <w:rsid w:val="00BE7D6D"/>
    <w:rsid w:val="00BF089C"/>
    <w:rsid w:val="00BF6A3D"/>
    <w:rsid w:val="00C172E0"/>
    <w:rsid w:val="00C20275"/>
    <w:rsid w:val="00C2175F"/>
    <w:rsid w:val="00C3606D"/>
    <w:rsid w:val="00C37A90"/>
    <w:rsid w:val="00C45F85"/>
    <w:rsid w:val="00C479A9"/>
    <w:rsid w:val="00C51228"/>
    <w:rsid w:val="00C557FC"/>
    <w:rsid w:val="00C839D0"/>
    <w:rsid w:val="00C94C3D"/>
    <w:rsid w:val="00CD3C12"/>
    <w:rsid w:val="00CE0197"/>
    <w:rsid w:val="00CF049D"/>
    <w:rsid w:val="00CF6A4B"/>
    <w:rsid w:val="00D1646A"/>
    <w:rsid w:val="00D21CE2"/>
    <w:rsid w:val="00D43B07"/>
    <w:rsid w:val="00D4659D"/>
    <w:rsid w:val="00D50D6F"/>
    <w:rsid w:val="00D65AD4"/>
    <w:rsid w:val="00D94062"/>
    <w:rsid w:val="00DA729C"/>
    <w:rsid w:val="00DB0B66"/>
    <w:rsid w:val="00DB6441"/>
    <w:rsid w:val="00DC2540"/>
    <w:rsid w:val="00DE6850"/>
    <w:rsid w:val="00DF105D"/>
    <w:rsid w:val="00E121BF"/>
    <w:rsid w:val="00E12589"/>
    <w:rsid w:val="00E145C7"/>
    <w:rsid w:val="00E204D8"/>
    <w:rsid w:val="00E27BB2"/>
    <w:rsid w:val="00E373A9"/>
    <w:rsid w:val="00E37CFC"/>
    <w:rsid w:val="00E400D6"/>
    <w:rsid w:val="00E44954"/>
    <w:rsid w:val="00E5544C"/>
    <w:rsid w:val="00E563D5"/>
    <w:rsid w:val="00E677E2"/>
    <w:rsid w:val="00E77A9C"/>
    <w:rsid w:val="00E8014B"/>
    <w:rsid w:val="00E83766"/>
    <w:rsid w:val="00EB1C42"/>
    <w:rsid w:val="00EB5187"/>
    <w:rsid w:val="00EB5BDA"/>
    <w:rsid w:val="00EB6B66"/>
    <w:rsid w:val="00EC66DA"/>
    <w:rsid w:val="00EC7148"/>
    <w:rsid w:val="00EC7C23"/>
    <w:rsid w:val="00ED1276"/>
    <w:rsid w:val="00EF26CF"/>
    <w:rsid w:val="00EF2D59"/>
    <w:rsid w:val="00EF7A0D"/>
    <w:rsid w:val="00F0519E"/>
    <w:rsid w:val="00F10A71"/>
    <w:rsid w:val="00F26266"/>
    <w:rsid w:val="00F34095"/>
    <w:rsid w:val="00F37A93"/>
    <w:rsid w:val="00F405CB"/>
    <w:rsid w:val="00F4161D"/>
    <w:rsid w:val="00F47ACD"/>
    <w:rsid w:val="00F558C6"/>
    <w:rsid w:val="00F66F9A"/>
    <w:rsid w:val="00F8418A"/>
    <w:rsid w:val="00F87DF6"/>
    <w:rsid w:val="00F943BE"/>
    <w:rsid w:val="00F96CD7"/>
    <w:rsid w:val="00FB29D9"/>
    <w:rsid w:val="00FB385A"/>
    <w:rsid w:val="00FC034B"/>
    <w:rsid w:val="00FC1C81"/>
    <w:rsid w:val="00FC458E"/>
    <w:rsid w:val="00FC5EE7"/>
    <w:rsid w:val="00FD5DFA"/>
    <w:rsid w:val="00FE186C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5DE2D-83F8-41A8-9374-40261827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60D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E4A6B"/>
    <w:pPr>
      <w:ind w:left="720"/>
      <w:contextualSpacing/>
    </w:pPr>
  </w:style>
  <w:style w:type="paragraph" w:styleId="a6">
    <w:name w:val="No Spacing"/>
    <w:uiPriority w:val="1"/>
    <w:qFormat/>
    <w:rsid w:val="001B38D1"/>
    <w:pPr>
      <w:spacing w:after="0" w:line="240" w:lineRule="auto"/>
    </w:pPr>
  </w:style>
  <w:style w:type="paragraph" w:styleId="a7">
    <w:name w:val="Body Text"/>
    <w:basedOn w:val="a"/>
    <w:link w:val="a8"/>
    <w:rsid w:val="00F37A9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F37A93"/>
    <w:rPr>
      <w:rFonts w:ascii="Cordia New" w:eastAsia="Cordia New" w:hAnsi="Cordia New" w:cs="Cordia New"/>
      <w:sz w:val="32"/>
      <w:szCs w:val="32"/>
    </w:rPr>
  </w:style>
  <w:style w:type="character" w:customStyle="1" w:styleId="apple-converted-space">
    <w:name w:val="apple-converted-space"/>
    <w:basedOn w:val="a0"/>
    <w:rsid w:val="00C3606D"/>
  </w:style>
  <w:style w:type="paragraph" w:styleId="a9">
    <w:name w:val="header"/>
    <w:basedOn w:val="a"/>
    <w:link w:val="aa"/>
    <w:uiPriority w:val="99"/>
    <w:unhideWhenUsed/>
    <w:rsid w:val="00722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22F43"/>
  </w:style>
  <w:style w:type="paragraph" w:styleId="ab">
    <w:name w:val="footer"/>
    <w:basedOn w:val="a"/>
    <w:link w:val="ac"/>
    <w:uiPriority w:val="99"/>
    <w:unhideWhenUsed/>
    <w:rsid w:val="00722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7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B03C-1D59-48B3-B6EF-29AC3BA9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cp:lastPrinted>2018-10-31T08:42:00Z</cp:lastPrinted>
  <dcterms:created xsi:type="dcterms:W3CDTF">2018-10-31T08:36:00Z</dcterms:created>
  <dcterms:modified xsi:type="dcterms:W3CDTF">2018-10-31T08:49:00Z</dcterms:modified>
</cp:coreProperties>
</file>